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E80F" w14:textId="77777777" w:rsidR="00EA4269" w:rsidRPr="00A56933" w:rsidRDefault="00EA4269" w:rsidP="00EA426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933">
        <w:rPr>
          <w:rFonts w:ascii="Arial" w:hAnsi="Arial" w:cs="Arial"/>
          <w:sz w:val="22"/>
          <w:szCs w:val="22"/>
        </w:rPr>
        <w:t>The Queensland Industrial Relations Commission (the Commission) is an independent tribunal established to conciliate and arbitrate industrial matters in the State of Queensland.</w:t>
      </w:r>
    </w:p>
    <w:p w14:paraId="72904410" w14:textId="4988F5A7" w:rsidR="00EA4269" w:rsidRDefault="00EA4269" w:rsidP="00EA426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933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Industrial Court of </w:t>
      </w:r>
      <w:r w:rsidRPr="00A56933">
        <w:rPr>
          <w:rFonts w:ascii="Arial" w:hAnsi="Arial" w:cs="Arial"/>
          <w:sz w:val="22"/>
          <w:szCs w:val="22"/>
        </w:rPr>
        <w:t>Queensland (the</w:t>
      </w:r>
      <w:r w:rsidR="00B66950">
        <w:rPr>
          <w:rFonts w:ascii="Arial" w:hAnsi="Arial" w:cs="Arial"/>
          <w:sz w:val="22"/>
          <w:szCs w:val="22"/>
        </w:rPr>
        <w:t xml:space="preserve"> Industrial</w:t>
      </w:r>
      <w:r w:rsidRPr="00A56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Court</w:t>
      </w:r>
      <w:r w:rsidRPr="00A56933">
        <w:rPr>
          <w:rFonts w:ascii="Arial" w:hAnsi="Arial" w:cs="Arial"/>
          <w:sz w:val="22"/>
          <w:szCs w:val="22"/>
        </w:rPr>
        <w:t>) is</w:t>
      </w:r>
      <w:r>
        <w:rPr>
          <w:rFonts w:ascii="Arial" w:hAnsi="Arial" w:cs="Arial"/>
          <w:sz w:val="22"/>
          <w:szCs w:val="22"/>
        </w:rPr>
        <w:t xml:space="preserve"> a superior court of record in Queensland.</w:t>
      </w:r>
    </w:p>
    <w:p w14:paraId="057D5787" w14:textId="126B6826" w:rsidR="00B66950" w:rsidRDefault="00B66950" w:rsidP="00B66950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66950">
        <w:rPr>
          <w:rFonts w:ascii="Arial" w:hAnsi="Arial" w:cs="Arial"/>
          <w:sz w:val="22"/>
          <w:szCs w:val="22"/>
        </w:rPr>
        <w:t xml:space="preserve">As per section 421 of the </w:t>
      </w:r>
      <w:r w:rsidR="00BD1F44" w:rsidRPr="00BD1F44">
        <w:rPr>
          <w:rFonts w:ascii="Arial" w:hAnsi="Arial" w:cs="Arial"/>
          <w:i/>
          <w:iCs/>
          <w:sz w:val="22"/>
          <w:szCs w:val="22"/>
        </w:rPr>
        <w:t>Industrial Relations</w:t>
      </w:r>
      <w:r w:rsidRPr="00BD1F44">
        <w:rPr>
          <w:rFonts w:ascii="Arial" w:hAnsi="Arial" w:cs="Arial"/>
          <w:i/>
          <w:iCs/>
          <w:sz w:val="22"/>
          <w:szCs w:val="22"/>
        </w:rPr>
        <w:t xml:space="preserve"> Act</w:t>
      </w:r>
      <w:r w:rsidR="00BD1F44" w:rsidRPr="00BD1F44">
        <w:rPr>
          <w:rFonts w:ascii="Arial" w:hAnsi="Arial" w:cs="Arial"/>
          <w:i/>
          <w:iCs/>
          <w:sz w:val="22"/>
          <w:szCs w:val="22"/>
        </w:rPr>
        <w:t xml:space="preserve"> 2016</w:t>
      </w:r>
      <w:r w:rsidR="00BD1F44">
        <w:rPr>
          <w:rFonts w:ascii="Arial" w:hAnsi="Arial" w:cs="Arial"/>
          <w:sz w:val="22"/>
          <w:szCs w:val="22"/>
        </w:rPr>
        <w:t xml:space="preserve"> (IR Act)</w:t>
      </w:r>
      <w:r w:rsidRPr="00B66950">
        <w:rPr>
          <w:rFonts w:ascii="Arial" w:hAnsi="Arial" w:cs="Arial"/>
          <w:sz w:val="22"/>
          <w:szCs w:val="22"/>
        </w:rPr>
        <w:t xml:space="preserve">, the Governor in Council may appoint a person as a Deputy President (court) of the Industrial Court. </w:t>
      </w:r>
    </w:p>
    <w:p w14:paraId="6891ED8A" w14:textId="0EDE6961" w:rsidR="00B66950" w:rsidRPr="00B66950" w:rsidRDefault="00B66950" w:rsidP="00B66950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66950">
        <w:rPr>
          <w:rFonts w:ascii="Arial" w:hAnsi="Arial" w:cs="Arial"/>
          <w:sz w:val="22"/>
          <w:szCs w:val="22"/>
        </w:rPr>
        <w:t xml:space="preserve">As per section 440 of the IR Act, a Deputy President (court) is also a Deputy President of the Commission. </w:t>
      </w:r>
    </w:p>
    <w:p w14:paraId="69F5409D" w14:textId="6E40698F" w:rsidR="00EA4269" w:rsidRDefault="00EA4269" w:rsidP="00EA4269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11C94">
        <w:rPr>
          <w:rFonts w:ascii="Arial" w:hAnsi="Arial" w:cs="Arial"/>
          <w:sz w:val="22"/>
          <w:szCs w:val="22"/>
          <w:u w:val="single"/>
        </w:rPr>
        <w:t>Cabinet endorsed</w:t>
      </w:r>
      <w:r w:rsidR="00B66950">
        <w:rPr>
          <w:rFonts w:ascii="Arial" w:hAnsi="Arial" w:cs="Arial"/>
          <w:sz w:val="22"/>
          <w:szCs w:val="22"/>
        </w:rPr>
        <w:t xml:space="preserve"> to recommend to the Governor in Council</w:t>
      </w:r>
      <w:r>
        <w:rPr>
          <w:rFonts w:ascii="Arial" w:hAnsi="Arial" w:cs="Arial"/>
          <w:sz w:val="22"/>
          <w:szCs w:val="22"/>
        </w:rPr>
        <w:t xml:space="preserve"> the</w:t>
      </w:r>
      <w:r w:rsidRPr="00A56933">
        <w:rPr>
          <w:rFonts w:ascii="Arial" w:hAnsi="Arial" w:cs="Arial"/>
          <w:sz w:val="22"/>
          <w:szCs w:val="22"/>
        </w:rPr>
        <w:t xml:space="preserve"> appointment</w:t>
      </w:r>
      <w:r>
        <w:rPr>
          <w:rFonts w:ascii="Arial" w:hAnsi="Arial" w:cs="Arial"/>
          <w:sz w:val="22"/>
          <w:szCs w:val="22"/>
        </w:rPr>
        <w:t xml:space="preserve"> of </w:t>
      </w:r>
      <w:r w:rsidR="001E17B2">
        <w:rPr>
          <w:rFonts w:ascii="Arial" w:hAnsi="Arial" w:cs="Arial"/>
          <w:sz w:val="22"/>
          <w:szCs w:val="22"/>
        </w:rPr>
        <w:br/>
      </w:r>
      <w:r w:rsidR="00B66950">
        <w:rPr>
          <w:rFonts w:ascii="Arial" w:hAnsi="Arial" w:cs="Arial"/>
          <w:sz w:val="22"/>
          <w:szCs w:val="22"/>
        </w:rPr>
        <w:t>Ms Catherine Hartigan</w:t>
      </w:r>
      <w:r>
        <w:rPr>
          <w:rFonts w:ascii="Arial" w:hAnsi="Arial" w:cs="Arial"/>
          <w:sz w:val="22"/>
          <w:szCs w:val="22"/>
        </w:rPr>
        <w:t xml:space="preserve"> </w:t>
      </w:r>
      <w:r w:rsidR="00B66950">
        <w:rPr>
          <w:rFonts w:ascii="Arial" w:hAnsi="Arial" w:cs="Arial"/>
          <w:sz w:val="22"/>
          <w:szCs w:val="22"/>
        </w:rPr>
        <w:t xml:space="preserve">as a </w:t>
      </w:r>
      <w:r w:rsidR="00B66950" w:rsidRPr="00B66950">
        <w:rPr>
          <w:rFonts w:ascii="Arial" w:hAnsi="Arial" w:cs="Arial"/>
          <w:sz w:val="22"/>
          <w:szCs w:val="22"/>
        </w:rPr>
        <w:t xml:space="preserve">Deputy President (court) of the </w:t>
      </w:r>
      <w:bookmarkStart w:id="0" w:name="_Hlk117001163"/>
      <w:r w:rsidR="00B66950" w:rsidRPr="00B66950">
        <w:rPr>
          <w:rFonts w:ascii="Arial" w:hAnsi="Arial" w:cs="Arial"/>
          <w:sz w:val="22"/>
          <w:szCs w:val="22"/>
        </w:rPr>
        <w:t xml:space="preserve">Industrial Court </w:t>
      </w:r>
      <w:bookmarkEnd w:id="0"/>
      <w:r w:rsidR="00F11C94">
        <w:rPr>
          <w:rFonts w:ascii="Arial" w:hAnsi="Arial" w:cs="Arial"/>
          <w:sz w:val="22"/>
          <w:szCs w:val="22"/>
        </w:rPr>
        <w:t xml:space="preserve">of Queensland </w:t>
      </w:r>
      <w:r w:rsidR="00B66950" w:rsidRPr="00B66950">
        <w:rPr>
          <w:rFonts w:ascii="Arial" w:hAnsi="Arial" w:cs="Arial"/>
          <w:sz w:val="22"/>
          <w:szCs w:val="22"/>
        </w:rPr>
        <w:t>from the date of Governor in Council approval</w:t>
      </w:r>
      <w:r w:rsidR="0044037E">
        <w:rPr>
          <w:rFonts w:ascii="Arial" w:hAnsi="Arial" w:cs="Arial"/>
          <w:sz w:val="22"/>
          <w:szCs w:val="22"/>
        </w:rPr>
        <w:t>.</w:t>
      </w:r>
    </w:p>
    <w:p w14:paraId="0556CFA5" w14:textId="4EC90097" w:rsidR="00F11C94" w:rsidRDefault="00F11C94" w:rsidP="00BD1F44">
      <w:pPr>
        <w:keepLines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F11C94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2836CED3" w14:textId="6789B608" w:rsidR="00266EDE" w:rsidRPr="00F11C94" w:rsidRDefault="00F11C94" w:rsidP="00BD1F44">
      <w:pPr>
        <w:pStyle w:val="ListParagraph"/>
        <w:keepLines/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11C94">
        <w:rPr>
          <w:rFonts w:ascii="Arial" w:hAnsi="Arial" w:cs="Arial"/>
          <w:sz w:val="22"/>
          <w:szCs w:val="22"/>
        </w:rPr>
        <w:t>Nil</w:t>
      </w:r>
    </w:p>
    <w:sectPr w:rsidR="00266EDE" w:rsidRPr="00F11C94" w:rsidSect="00F11C94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836F" w14:textId="77777777" w:rsidR="002623DF" w:rsidRDefault="002623DF">
      <w:r>
        <w:separator/>
      </w:r>
    </w:p>
  </w:endnote>
  <w:endnote w:type="continuationSeparator" w:id="0">
    <w:p w14:paraId="7BA0472D" w14:textId="77777777" w:rsidR="002623DF" w:rsidRDefault="0026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E85C" w14:textId="77777777" w:rsidR="002623DF" w:rsidRDefault="002623DF">
      <w:r>
        <w:separator/>
      </w:r>
    </w:p>
  </w:footnote>
  <w:footnote w:type="continuationSeparator" w:id="0">
    <w:p w14:paraId="4150AC03" w14:textId="77777777" w:rsidR="002623DF" w:rsidRDefault="0026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A2892" w14:textId="5B1623B0" w:rsidR="004269E4" w:rsidRPr="00685D54" w:rsidRDefault="004269E4" w:rsidP="00F11C9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</w:rPr>
    </w:pPr>
    <w:r w:rsidRPr="00685D54">
      <w:rPr>
        <w:rFonts w:ascii="Arial" w:hAnsi="Arial" w:cs="Arial"/>
        <w:b/>
        <w:color w:val="auto"/>
        <w:sz w:val="28"/>
        <w:szCs w:val="22"/>
      </w:rPr>
      <w:t>Queensland Government</w:t>
    </w:r>
  </w:p>
  <w:p w14:paraId="69434E31" w14:textId="77777777" w:rsidR="004269E4" w:rsidRPr="00685D54" w:rsidRDefault="004269E4" w:rsidP="004269E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</w:rPr>
    </w:pPr>
  </w:p>
  <w:p w14:paraId="561B8FE2" w14:textId="5A97DC6C" w:rsidR="004269E4" w:rsidRPr="00685D54" w:rsidRDefault="004269E4" w:rsidP="004269E4">
    <w:pPr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jc w:val="center"/>
      <w:rPr>
        <w:rFonts w:ascii="Arial" w:hAnsi="Arial" w:cs="Arial"/>
        <w:b/>
        <w:color w:val="auto"/>
        <w:sz w:val="22"/>
        <w:szCs w:val="22"/>
      </w:rPr>
    </w:pPr>
    <w:r w:rsidRPr="00685D54">
      <w:rPr>
        <w:rFonts w:ascii="Arial" w:hAnsi="Arial" w:cs="Arial"/>
        <w:b/>
        <w:color w:val="auto"/>
        <w:sz w:val="22"/>
        <w:szCs w:val="22"/>
      </w:rPr>
      <w:t xml:space="preserve">Cabinet – </w:t>
    </w:r>
    <w:r w:rsidR="009B2D08">
      <w:rPr>
        <w:rFonts w:ascii="Arial" w:hAnsi="Arial" w:cs="Arial"/>
        <w:b/>
        <w:color w:val="auto"/>
        <w:sz w:val="22"/>
        <w:szCs w:val="22"/>
      </w:rPr>
      <w:t xml:space="preserve">November </w:t>
    </w:r>
    <w:r w:rsidR="008767C0">
      <w:rPr>
        <w:rFonts w:ascii="Arial" w:hAnsi="Arial" w:cs="Arial"/>
        <w:b/>
        <w:color w:val="auto"/>
        <w:sz w:val="22"/>
        <w:szCs w:val="22"/>
      </w:rPr>
      <w:t>2022</w:t>
    </w:r>
  </w:p>
  <w:p w14:paraId="48A22DC2" w14:textId="63EAD6B7" w:rsidR="009B2D08" w:rsidRPr="00B66950" w:rsidRDefault="009B2D08" w:rsidP="00B66950">
    <w:pPr>
      <w:pStyle w:val="Header"/>
      <w:tabs>
        <w:tab w:val="left" w:pos="1418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B66950">
      <w:rPr>
        <w:rFonts w:ascii="Arial" w:hAnsi="Arial" w:cs="Arial"/>
        <w:b/>
        <w:sz w:val="22"/>
        <w:szCs w:val="22"/>
        <w:u w:val="single"/>
      </w:rPr>
      <w:t>Appointment of a Deputy President (court) to the Industrial Court of Queensland</w:t>
    </w:r>
  </w:p>
  <w:p w14:paraId="2822D98C" w14:textId="77777777" w:rsidR="004269E4" w:rsidRDefault="004269E4" w:rsidP="004269E4">
    <w:pPr>
      <w:pStyle w:val="Header"/>
      <w:tabs>
        <w:tab w:val="left" w:pos="1418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1BE07EBA" w14:textId="77777777" w:rsidR="004269E4" w:rsidRPr="00B66950" w:rsidRDefault="004269E4" w:rsidP="004269E4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806"/>
    <w:multiLevelType w:val="hybridMultilevel"/>
    <w:tmpl w:val="10CC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C32E549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D83712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009824">
    <w:abstractNumId w:val="2"/>
  </w:num>
  <w:num w:numId="2" w16cid:durableId="758722573">
    <w:abstractNumId w:val="1"/>
  </w:num>
  <w:num w:numId="3" w16cid:durableId="201333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69"/>
    <w:rsid w:val="00013588"/>
    <w:rsid w:val="001E17B2"/>
    <w:rsid w:val="002623DF"/>
    <w:rsid w:val="00266EDE"/>
    <w:rsid w:val="00271501"/>
    <w:rsid w:val="00323908"/>
    <w:rsid w:val="00326C00"/>
    <w:rsid w:val="004269E4"/>
    <w:rsid w:val="0044037E"/>
    <w:rsid w:val="00446C40"/>
    <w:rsid w:val="00466A71"/>
    <w:rsid w:val="005375BC"/>
    <w:rsid w:val="005670E3"/>
    <w:rsid w:val="00572AAA"/>
    <w:rsid w:val="005C7706"/>
    <w:rsid w:val="006729BA"/>
    <w:rsid w:val="006E5D58"/>
    <w:rsid w:val="00716A6B"/>
    <w:rsid w:val="007470FE"/>
    <w:rsid w:val="00825CA1"/>
    <w:rsid w:val="008767C0"/>
    <w:rsid w:val="00884EAE"/>
    <w:rsid w:val="00933B58"/>
    <w:rsid w:val="009753BE"/>
    <w:rsid w:val="009B2D08"/>
    <w:rsid w:val="00B66950"/>
    <w:rsid w:val="00BD1F44"/>
    <w:rsid w:val="00C43E35"/>
    <w:rsid w:val="00CF2385"/>
    <w:rsid w:val="00D30C86"/>
    <w:rsid w:val="00E453E0"/>
    <w:rsid w:val="00E65967"/>
    <w:rsid w:val="00E9226D"/>
    <w:rsid w:val="00EA4269"/>
    <w:rsid w:val="00F11C94"/>
    <w:rsid w:val="00F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8D7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269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33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5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3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58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58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08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F1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8977B-A95C-40D8-918B-EE27C38A9384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2.xml><?xml version="1.0" encoding="utf-8"?>
<ds:datastoreItem xmlns:ds="http://schemas.openxmlformats.org/officeDocument/2006/customXml" ds:itemID="{60328BF0-75FD-4C72-8B75-E9F743AE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5C16-0D8A-4945-9DC2-97597D3B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673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Base>https://www.cabinet.qld.gov.au/documents/2022/Nov/ApptICourt/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2023-09-15T03:43:00Z</cp:lastPrinted>
  <dcterms:created xsi:type="dcterms:W3CDTF">2022-10-20T06:26:00Z</dcterms:created>
  <dcterms:modified xsi:type="dcterms:W3CDTF">2024-09-26T21:50:00Z</dcterms:modified>
  <cp:category>Court,Industrial_Relations,Significant_Appointments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0x0101008ABC7B85FF322D4B8AE3B78A6C4BF8F24200BF364F6FC515EC42A16FDF02AC744EF6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WorkflowChangePath">
    <vt:lpwstr>2c2d147a-79f5-4827-b99c-4a12fb7840cb,4;</vt:lpwstr>
  </property>
  <property fmtid="{D5CDD505-2E9C-101B-9397-08002B2CF9AE}" pid="6" name="MediaServiceImageTags">
    <vt:lpwstr/>
  </property>
</Properties>
</file>